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533" w:rsidRPr="00FA637A" w:rsidRDefault="00D81A8E" w:rsidP="00880F60">
      <w:pPr>
        <w:pStyle w:val="Title"/>
        <w:rPr>
          <w:lang w:val="pt-PT"/>
        </w:rPr>
      </w:pPr>
      <w:bookmarkStart w:id="0" w:name="_GoBack"/>
      <w:bookmarkEnd w:id="0"/>
      <w:r w:rsidRPr="00D77A23">
        <w:rPr>
          <w:rFonts w:ascii="Georgia" w:eastAsia="Georgia" w:hAnsi="Georgia" w:cs="Georgia"/>
          <w:bCs/>
          <w:iCs/>
          <w:lang w:val="pt-BR"/>
        </w:rPr>
        <w:t>Material B</w:t>
      </w:r>
    </w:p>
    <w:p w:rsidR="002F372E" w:rsidRPr="00FA637A" w:rsidRDefault="00D81A8E" w:rsidP="00880F60">
      <w:pPr>
        <w:pStyle w:val="Subtitle"/>
        <w:rPr>
          <w:lang w:val="pt-PT"/>
        </w:rPr>
      </w:pPr>
      <w:r w:rsidRPr="00D77A23">
        <w:rPr>
          <w:rFonts w:ascii="Georgia" w:eastAsia="Georgia" w:hAnsi="Georgia" w:cs="Georgia"/>
          <w:lang w:val="pt-BR"/>
        </w:rPr>
        <w:t>Economizar de pouco a pouco para ganhar muito</w:t>
      </w:r>
    </w:p>
    <w:p w:rsidR="00D77A23" w:rsidRPr="00FA637A" w:rsidRDefault="00D81A8E" w:rsidP="00D77A23">
      <w:pPr>
        <w:pStyle w:val="BodyText"/>
        <w:rPr>
          <w:lang w:val="pt-PT"/>
        </w:rPr>
      </w:pPr>
      <w:r>
        <w:rPr>
          <w:rFonts w:eastAsia="Georgia" w:cs="Georgia"/>
          <w:lang w:val="pt-BR"/>
        </w:rPr>
        <w:t xml:space="preserve">Poupança é renda ou dinheiro não gasto no momento presente. O dinheiro que é acumulado por um período </w:t>
      </w:r>
      <w:r w:rsidR="00FA637A">
        <w:rPr>
          <w:rFonts w:eastAsia="Georgia" w:cs="Georgia"/>
          <w:lang w:val="pt-BR"/>
        </w:rPr>
        <w:t>de tempo é chamado de poupança.</w:t>
      </w:r>
    </w:p>
    <w:p w:rsidR="002F372E" w:rsidRPr="00FA637A" w:rsidRDefault="00D81A8E" w:rsidP="00D77A23">
      <w:pPr>
        <w:pStyle w:val="BodyText"/>
        <w:rPr>
          <w:lang w:val="pt-PT"/>
        </w:rPr>
      </w:pPr>
      <w:r>
        <w:rPr>
          <w:rFonts w:eastAsia="Georgia" w:cs="Georgia"/>
          <w:lang w:val="pt-BR"/>
        </w:rPr>
        <w:t>Há 180 dias em um ano letivo, e na 7</w:t>
      </w:r>
      <w:r>
        <w:rPr>
          <w:rFonts w:eastAsia="Georgia" w:cs="Georgia"/>
          <w:vertAlign w:val="superscript"/>
          <w:lang w:val="pt-BR"/>
        </w:rPr>
        <w:t>a</w:t>
      </w:r>
      <w:r>
        <w:rPr>
          <w:rFonts w:eastAsia="Georgia" w:cs="Georgia"/>
          <w:lang w:val="pt-BR"/>
        </w:rPr>
        <w:t xml:space="preserve"> série, vocês começam a poupar US$ 2,00 por dia. Vocês economizam todo o dinheiro a cada ano. Quanto vocês terão economizad</w:t>
      </w:r>
      <w:r w:rsidR="00FA637A">
        <w:rPr>
          <w:rFonts w:eastAsia="Georgia" w:cs="Georgia"/>
          <w:lang w:val="pt-BR"/>
        </w:rPr>
        <w:t>o ao final de cada ano, abaixo?</w:t>
      </w:r>
    </w:p>
    <w:tbl>
      <w:tblPr>
        <w:tblStyle w:val="DP-Plain"/>
        <w:tblW w:w="5000" w:type="pct"/>
        <w:tblLook w:val="04A0" w:firstRow="1" w:lastRow="0" w:firstColumn="1" w:lastColumn="0" w:noHBand="0" w:noVBand="1"/>
      </w:tblPr>
      <w:tblGrid>
        <w:gridCol w:w="6822"/>
        <w:gridCol w:w="2322"/>
      </w:tblGrid>
      <w:tr w:rsidR="006E236F" w:rsidTr="006E23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6822" w:type="dxa"/>
          </w:tcPr>
          <w:p w:rsidR="00DC3D52" w:rsidRPr="00D77A23" w:rsidRDefault="00D81A8E" w:rsidP="00D77A23">
            <w:pPr>
              <w:pStyle w:val="TableTitleArial"/>
              <w:rPr>
                <w:b/>
                <w:i w:val="0"/>
              </w:rPr>
            </w:pPr>
            <w:r w:rsidRPr="00D77A23">
              <w:rPr>
                <w:rFonts w:eastAsia="Arial"/>
                <w:i w:val="0"/>
                <w:color w:val="000000"/>
                <w:szCs w:val="20"/>
                <w:lang w:val="pt-BR"/>
              </w:rPr>
              <w:t>Série</w:t>
            </w:r>
          </w:p>
        </w:tc>
        <w:tc>
          <w:tcPr>
            <w:tcW w:w="2322" w:type="dxa"/>
          </w:tcPr>
          <w:p w:rsidR="00DC3D52" w:rsidRPr="00D77A23" w:rsidRDefault="00D81A8E" w:rsidP="001F19B1">
            <w:pPr>
              <w:pStyle w:val="TableTitleArial"/>
              <w:jc w:val="right"/>
              <w:rPr>
                <w:b/>
                <w:i w:val="0"/>
              </w:rPr>
            </w:pPr>
            <w:r w:rsidRPr="00D77A23">
              <w:rPr>
                <w:rFonts w:eastAsia="Arial"/>
                <w:i w:val="0"/>
                <w:color w:val="000000"/>
                <w:szCs w:val="20"/>
                <w:lang w:val="pt-BR"/>
              </w:rPr>
              <w:t>Poupança</w:t>
            </w:r>
          </w:p>
        </w:tc>
      </w:tr>
      <w:tr w:rsidR="006E236F" w:rsidTr="006E236F">
        <w:tc>
          <w:tcPr>
            <w:tcW w:w="6822" w:type="dxa"/>
            <w:vAlign w:val="center"/>
          </w:tcPr>
          <w:p w:rsidR="00D77A23" w:rsidRPr="00D77A23" w:rsidRDefault="00D81A8E" w:rsidP="00D77A23">
            <w:pPr>
              <w:pStyle w:val="TabletextArial"/>
              <w:rPr>
                <w:b/>
              </w:rPr>
            </w:pPr>
            <w:r w:rsidRPr="00D77A23">
              <w:rPr>
                <w:rFonts w:eastAsia="Arial"/>
                <w:b/>
                <w:bCs/>
                <w:lang w:val="pt-BR"/>
              </w:rPr>
              <w:t>7</w:t>
            </w:r>
            <w:r w:rsidRPr="00D77A23">
              <w:rPr>
                <w:rFonts w:eastAsia="Arial"/>
                <w:b/>
                <w:bCs/>
                <w:vertAlign w:val="superscript"/>
                <w:lang w:val="pt-BR"/>
              </w:rPr>
              <w:t>a</w:t>
            </w:r>
            <w:r w:rsidRPr="00D77A23">
              <w:rPr>
                <w:rFonts w:eastAsia="Arial"/>
                <w:b/>
                <w:bCs/>
                <w:lang w:val="pt-BR"/>
              </w:rPr>
              <w:t xml:space="preserve"> série</w:t>
            </w:r>
          </w:p>
        </w:tc>
        <w:tc>
          <w:tcPr>
            <w:tcW w:w="2322" w:type="dxa"/>
          </w:tcPr>
          <w:p w:rsidR="00D77A23" w:rsidRPr="00D77A23" w:rsidRDefault="00615A7A" w:rsidP="00D77A23">
            <w:pPr>
              <w:pStyle w:val="TabletextArial"/>
            </w:pPr>
          </w:p>
        </w:tc>
      </w:tr>
      <w:tr w:rsidR="006E236F" w:rsidTr="006E236F">
        <w:tc>
          <w:tcPr>
            <w:tcW w:w="6822" w:type="dxa"/>
            <w:vAlign w:val="center"/>
          </w:tcPr>
          <w:p w:rsidR="00D77A23" w:rsidRPr="00D77A23" w:rsidRDefault="00D81A8E" w:rsidP="00D77A23">
            <w:pPr>
              <w:pStyle w:val="TabletextArial"/>
              <w:rPr>
                <w:b/>
              </w:rPr>
            </w:pPr>
            <w:r w:rsidRPr="00D77A23">
              <w:rPr>
                <w:rFonts w:eastAsia="Arial"/>
                <w:b/>
                <w:bCs/>
                <w:lang w:val="pt-BR"/>
              </w:rPr>
              <w:t>8</w:t>
            </w:r>
            <w:r w:rsidRPr="00D77A23">
              <w:rPr>
                <w:rFonts w:eastAsia="Arial"/>
                <w:b/>
                <w:bCs/>
                <w:vertAlign w:val="superscript"/>
                <w:lang w:val="pt-BR"/>
              </w:rPr>
              <w:t>a</w:t>
            </w:r>
            <w:r w:rsidRPr="00D77A23">
              <w:rPr>
                <w:rFonts w:eastAsia="Arial"/>
                <w:b/>
                <w:bCs/>
                <w:lang w:val="pt-BR"/>
              </w:rPr>
              <w:t xml:space="preserve"> série</w:t>
            </w:r>
          </w:p>
        </w:tc>
        <w:tc>
          <w:tcPr>
            <w:tcW w:w="2322" w:type="dxa"/>
          </w:tcPr>
          <w:p w:rsidR="00D77A23" w:rsidRPr="00D77A23" w:rsidRDefault="00615A7A" w:rsidP="00D77A23">
            <w:pPr>
              <w:pStyle w:val="TabletextArial"/>
            </w:pPr>
          </w:p>
        </w:tc>
      </w:tr>
      <w:tr w:rsidR="006E236F" w:rsidTr="006E236F">
        <w:tc>
          <w:tcPr>
            <w:tcW w:w="6822" w:type="dxa"/>
            <w:vAlign w:val="center"/>
          </w:tcPr>
          <w:p w:rsidR="00D77A23" w:rsidRPr="00D77A23" w:rsidRDefault="00D81A8E" w:rsidP="00D77A23">
            <w:pPr>
              <w:pStyle w:val="TabletextArial"/>
              <w:rPr>
                <w:b/>
              </w:rPr>
            </w:pPr>
            <w:r w:rsidRPr="00D77A23">
              <w:rPr>
                <w:rFonts w:eastAsia="Arial"/>
                <w:b/>
                <w:bCs/>
                <w:lang w:val="pt-BR"/>
              </w:rPr>
              <w:t>9</w:t>
            </w:r>
            <w:r w:rsidRPr="00D77A23">
              <w:rPr>
                <w:rFonts w:eastAsia="Arial"/>
                <w:b/>
                <w:bCs/>
                <w:vertAlign w:val="superscript"/>
                <w:lang w:val="pt-BR"/>
              </w:rPr>
              <w:t>a</w:t>
            </w:r>
            <w:r w:rsidRPr="00D77A23">
              <w:rPr>
                <w:rFonts w:eastAsia="Arial"/>
                <w:b/>
                <w:bCs/>
                <w:lang w:val="pt-BR"/>
              </w:rPr>
              <w:t xml:space="preserve"> série</w:t>
            </w:r>
          </w:p>
        </w:tc>
        <w:tc>
          <w:tcPr>
            <w:tcW w:w="2322" w:type="dxa"/>
          </w:tcPr>
          <w:p w:rsidR="00D77A23" w:rsidRPr="00D77A23" w:rsidRDefault="00615A7A" w:rsidP="00D77A23">
            <w:pPr>
              <w:pStyle w:val="TabletextArial"/>
            </w:pPr>
          </w:p>
        </w:tc>
      </w:tr>
      <w:tr w:rsidR="006E236F" w:rsidTr="006E236F">
        <w:tc>
          <w:tcPr>
            <w:tcW w:w="6822" w:type="dxa"/>
            <w:vAlign w:val="center"/>
          </w:tcPr>
          <w:p w:rsidR="00D77A23" w:rsidRPr="00D77A23" w:rsidRDefault="00D81A8E" w:rsidP="00D77A23">
            <w:pPr>
              <w:pStyle w:val="TabletextArial"/>
              <w:rPr>
                <w:b/>
              </w:rPr>
            </w:pPr>
            <w:r w:rsidRPr="00D77A23">
              <w:rPr>
                <w:rFonts w:eastAsia="Arial"/>
                <w:b/>
                <w:bCs/>
                <w:lang w:val="pt-BR"/>
              </w:rPr>
              <w:t>10</w:t>
            </w:r>
            <w:r w:rsidRPr="00D77A23">
              <w:rPr>
                <w:rFonts w:eastAsia="Arial"/>
                <w:b/>
                <w:bCs/>
                <w:vertAlign w:val="superscript"/>
                <w:lang w:val="pt-BR"/>
              </w:rPr>
              <w:t>a</w:t>
            </w:r>
            <w:r w:rsidRPr="00D77A23">
              <w:rPr>
                <w:rFonts w:eastAsia="Arial"/>
                <w:b/>
                <w:bCs/>
                <w:lang w:val="pt-BR"/>
              </w:rPr>
              <w:t xml:space="preserve"> série</w:t>
            </w:r>
          </w:p>
        </w:tc>
        <w:tc>
          <w:tcPr>
            <w:tcW w:w="2322" w:type="dxa"/>
          </w:tcPr>
          <w:p w:rsidR="00D77A23" w:rsidRPr="00D77A23" w:rsidRDefault="00615A7A" w:rsidP="00D77A23">
            <w:pPr>
              <w:pStyle w:val="TabletextArial"/>
            </w:pPr>
          </w:p>
        </w:tc>
      </w:tr>
      <w:tr w:rsidR="006E236F" w:rsidTr="006E236F">
        <w:tc>
          <w:tcPr>
            <w:tcW w:w="6822" w:type="dxa"/>
            <w:vAlign w:val="center"/>
          </w:tcPr>
          <w:p w:rsidR="00D77A23" w:rsidRPr="00D77A23" w:rsidRDefault="00D81A8E" w:rsidP="00D77A23">
            <w:pPr>
              <w:pStyle w:val="TabletextArial"/>
              <w:rPr>
                <w:b/>
              </w:rPr>
            </w:pPr>
            <w:r w:rsidRPr="00D77A23">
              <w:rPr>
                <w:rFonts w:eastAsia="Arial"/>
                <w:b/>
                <w:bCs/>
                <w:lang w:val="pt-BR"/>
              </w:rPr>
              <w:t>11</w:t>
            </w:r>
            <w:r w:rsidRPr="00D77A23">
              <w:rPr>
                <w:rFonts w:eastAsia="Arial"/>
                <w:b/>
                <w:bCs/>
                <w:vertAlign w:val="superscript"/>
                <w:lang w:val="pt-BR"/>
              </w:rPr>
              <w:t>a</w:t>
            </w:r>
            <w:r w:rsidRPr="00D77A23">
              <w:rPr>
                <w:rFonts w:eastAsia="Arial"/>
                <w:b/>
                <w:bCs/>
                <w:lang w:val="pt-BR"/>
              </w:rPr>
              <w:t xml:space="preserve"> série</w:t>
            </w:r>
          </w:p>
        </w:tc>
        <w:tc>
          <w:tcPr>
            <w:tcW w:w="2322" w:type="dxa"/>
          </w:tcPr>
          <w:p w:rsidR="00D77A23" w:rsidRPr="00D77A23" w:rsidRDefault="00615A7A" w:rsidP="00D77A23">
            <w:pPr>
              <w:pStyle w:val="TabletextArial"/>
            </w:pPr>
          </w:p>
        </w:tc>
      </w:tr>
      <w:tr w:rsidR="006E236F" w:rsidTr="006E236F">
        <w:tc>
          <w:tcPr>
            <w:tcW w:w="6822" w:type="dxa"/>
            <w:vAlign w:val="center"/>
          </w:tcPr>
          <w:p w:rsidR="00D77A23" w:rsidRPr="00D77A23" w:rsidRDefault="00D81A8E" w:rsidP="00D77A23">
            <w:pPr>
              <w:pStyle w:val="TabletextArial"/>
              <w:rPr>
                <w:b/>
              </w:rPr>
            </w:pPr>
            <w:r w:rsidRPr="00D77A23">
              <w:rPr>
                <w:rFonts w:eastAsia="Arial"/>
                <w:b/>
                <w:bCs/>
                <w:lang w:val="pt-BR"/>
              </w:rPr>
              <w:t>12</w:t>
            </w:r>
            <w:r w:rsidRPr="00D77A23">
              <w:rPr>
                <w:rFonts w:eastAsia="Arial"/>
                <w:b/>
                <w:bCs/>
                <w:vertAlign w:val="superscript"/>
                <w:lang w:val="pt-BR"/>
              </w:rPr>
              <w:t>a</w:t>
            </w:r>
            <w:r w:rsidRPr="00D77A23">
              <w:rPr>
                <w:rFonts w:eastAsia="Arial"/>
                <w:b/>
                <w:bCs/>
                <w:lang w:val="pt-BR"/>
              </w:rPr>
              <w:t xml:space="preserve"> série</w:t>
            </w:r>
          </w:p>
        </w:tc>
        <w:tc>
          <w:tcPr>
            <w:tcW w:w="2322" w:type="dxa"/>
          </w:tcPr>
          <w:p w:rsidR="00D77A23" w:rsidRPr="00D77A23" w:rsidRDefault="00615A7A" w:rsidP="00D77A23">
            <w:pPr>
              <w:pStyle w:val="TabletextArial"/>
            </w:pPr>
          </w:p>
        </w:tc>
      </w:tr>
    </w:tbl>
    <w:p w:rsidR="007178D0" w:rsidRDefault="00615A7A" w:rsidP="00DC3D52">
      <w:pPr>
        <w:pStyle w:val="BodyText"/>
        <w:spacing w:after="0" w:line="240" w:lineRule="auto"/>
      </w:pPr>
    </w:p>
    <w:p w:rsidR="00DC3D52" w:rsidRPr="00FA637A" w:rsidRDefault="00D81A8E" w:rsidP="009B0E4C">
      <w:pPr>
        <w:pStyle w:val="BodyText"/>
        <w:rPr>
          <w:lang w:val="pt-PT"/>
        </w:rPr>
      </w:pPr>
      <w:r w:rsidRPr="00D77A23">
        <w:rPr>
          <w:rFonts w:eastAsia="Georgia" w:cs="Georgia"/>
          <w:lang w:val="pt-BR"/>
        </w:rPr>
        <w:t>Quais são alguns dos meios que vocês poderiam encontrar, ou criar, para ter US$ 2,00 por dia? Do que vocês abririam mão todos os dias para economizar US$ 2,00?</w:t>
      </w:r>
    </w:p>
    <w:sectPr w:rsidR="00DC3D52" w:rsidRPr="00FA637A" w:rsidSect="009B0E4C">
      <w:headerReference w:type="default" r:id="rId9"/>
      <w:footerReference w:type="default" r:id="rId10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1A8E" w:rsidRDefault="00D81A8E" w:rsidP="006E236F">
      <w:pPr>
        <w:spacing w:after="0" w:line="240" w:lineRule="auto"/>
      </w:pPr>
      <w:r>
        <w:separator/>
      </w:r>
    </w:p>
  </w:endnote>
  <w:endnote w:type="continuationSeparator" w:id="0">
    <w:p w:rsidR="00D81A8E" w:rsidRDefault="00D81A8E" w:rsidP="006E23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D77A23" w:rsidRPr="00D77A23" w:rsidRDefault="00615A7A">
    <w:pPr>
      <w:pStyle w:val="Footer"/>
      <w:rPr>
        <w:sz w:val="16"/>
        <w:szCs w:val="16"/>
      </w:rPr>
    </w:pPr>
    <w:r>
      <w:rPr>
        <w:noProof/>
        <w:lang w:eastAsia="en-GB"/>
      </w:rPr>
      <w:pict>
        <v:shapetype id="_x0000_t202" coordsize="21600,21600" o:spt="202" path="m0,0l0,21600,21600,21600,21600,0xe">
          <v:stroke joinstyle="miter"/>
          <v:path gradientshapeok="t" o:connecttype="rect"/>
        </v:shapetype>
        <v:shape id="_x0000_s2049" type="#_x0000_t202" style="position:absolute;margin-left:-1.55pt;margin-top:-4.25pt;width:450.55pt;height:36.8pt;z-index:251658240" filled="f" stroked="f">
          <v:textbox style="mso-fit-shape-to-text:t" inset="0,0,0,0">
            <w:txbxContent>
              <w:p w:rsidR="009B0E4C" w:rsidRPr="00FA637A" w:rsidRDefault="00D81A8E" w:rsidP="006E19FA">
                <w:pPr>
                  <w:pStyle w:val="Copyright"/>
                  <w:rPr>
                    <w:lang w:val="pt-PT"/>
                  </w:rPr>
                </w:pPr>
                <w:r>
                  <w:rPr>
                    <w:rFonts w:eastAsia="Arial"/>
                    <w:lang w:val="pt-BR"/>
                  </w:rPr>
                  <w:t>© 2012 PricewaterhouseCoopers LLP. Todos os direitos reservados. PwC refere-se à empresa membro nos Estados Unidos, e pode ocasionalmente referir-se à rede PwC. Cada empresa membro é uma entidade legal separada. Consulte www.pwc.com/structure para mais detalhes. Este conteúdo é apenas para fins de informação geral, e não deve ser usado como substituto para consulta com consultores profissionais.</w:t>
                </w:r>
              </w:p>
            </w:txbxContent>
          </v:textbox>
        </v:shape>
      </w:pict>
    </w:r>
  </w:p>
  <w:p w:rsidR="002F372E" w:rsidRDefault="00D81A8E">
    <w:pPr>
      <w:pStyle w:val="Footer"/>
    </w:pPr>
    <w:r w:rsidRPr="009F5208">
      <w:rPr>
        <w:noProof/>
        <w:lang w:val="en-US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-1085850</wp:posOffset>
          </wp:positionH>
          <wp:positionV relativeFrom="paragraph">
            <wp:posOffset>-1704975</wp:posOffset>
          </wp:positionV>
          <wp:extent cx="1638300" cy="1381125"/>
          <wp:effectExtent l="0" t="0" r="0" b="0"/>
          <wp:wrapNone/>
          <wp:docPr id="2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0910" cy="13778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1A8E" w:rsidRDefault="00D81A8E" w:rsidP="006E236F">
      <w:pPr>
        <w:spacing w:after="0" w:line="240" w:lineRule="auto"/>
      </w:pPr>
      <w:r>
        <w:separator/>
      </w:r>
    </w:p>
  </w:footnote>
  <w:footnote w:type="continuationSeparator" w:id="0">
    <w:p w:rsidR="00D81A8E" w:rsidRDefault="00D81A8E" w:rsidP="006E23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A32020" w:themeColor="text2"/>
        <w:left w:val="single" w:sz="6" w:space="0" w:color="A3202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 w:firstRow="1" w:lastRow="0" w:firstColumn="1" w:lastColumn="0" w:noHBand="0" w:noVBand="1"/>
    </w:tblPr>
    <w:tblGrid>
      <w:gridCol w:w="9317"/>
    </w:tblGrid>
    <w:tr w:rsidR="006E236F" w:rsidTr="0084517A">
      <w:tc>
        <w:tcPr>
          <w:tcW w:w="5000" w:type="pct"/>
        </w:tcPr>
        <w:p w:rsidR="002F372E" w:rsidRPr="009B5B65" w:rsidRDefault="00615A7A" w:rsidP="0084517A">
          <w:pPr>
            <w:rPr>
              <w:sz w:val="24"/>
              <w:szCs w:val="24"/>
            </w:rPr>
          </w:pPr>
        </w:p>
      </w:tc>
    </w:tr>
  </w:tbl>
  <w:p w:rsidR="00C55723" w:rsidRPr="00C55723" w:rsidRDefault="00615A7A" w:rsidP="00C55723">
    <w:pPr>
      <w:pStyle w:val="Header"/>
      <w:rPr>
        <w:rFonts w:ascii="Arial" w:hAnsi="Arial" w:cs="Arial"/>
        <w:color w:val="000000" w:themeColor="text1"/>
      </w:rPr>
    </w:pPr>
    <w:hyperlink r:id="rId1" w:history="1">
      <w:r w:rsidR="00D81A8E">
        <w:rPr>
          <w:rFonts w:ascii="Georgia" w:eastAsia="Georgia" w:hAnsi="Georgia" w:cs="Georgia"/>
          <w:color w:val="000000"/>
          <w:szCs w:val="19"/>
          <w:lang w:val="pt-BR"/>
        </w:rPr>
        <w:t>www.pwc.com/corporateresponsibility</w:t>
      </w:r>
    </w:hyperlink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A3202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A3202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66849C4"/>
    <w:multiLevelType w:val="multilevel"/>
    <w:tmpl w:val="CD4C98AE"/>
    <w:name w:val="PwCListBullets12"/>
    <w:numStyleLink w:val="PwCListBullets1"/>
  </w:abstractNum>
  <w:abstractNum w:abstractNumId="9">
    <w:nsid w:val="1E0849F5"/>
    <w:multiLevelType w:val="multilevel"/>
    <w:tmpl w:val="A266CF60"/>
    <w:name w:val="PwCListNumbers12"/>
    <w:numStyleLink w:val="PwCListNumbers1"/>
  </w:abstractNum>
  <w:abstractNum w:abstractNumId="10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28905486"/>
    <w:multiLevelType w:val="multilevel"/>
    <w:tmpl w:val="2174D436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2">
    <w:nsid w:val="3342227E"/>
    <w:multiLevelType w:val="multilevel"/>
    <w:tmpl w:val="F622FA0C"/>
    <w:numStyleLink w:val="Style5"/>
  </w:abstractNum>
  <w:abstractNum w:abstractNumId="13">
    <w:nsid w:val="374F2107"/>
    <w:multiLevelType w:val="multilevel"/>
    <w:tmpl w:val="3BDCDC82"/>
    <w:numStyleLink w:val="TableBullet"/>
  </w:abstractNum>
  <w:abstractNum w:abstractNumId="14">
    <w:nsid w:val="3A57486E"/>
    <w:multiLevelType w:val="multilevel"/>
    <w:tmpl w:val="A266CF60"/>
    <w:name w:val="PwCListNumbers13"/>
    <w:numStyleLink w:val="PwCListNumbers1"/>
  </w:abstractNum>
  <w:abstractNum w:abstractNumId="15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3EED465C"/>
    <w:multiLevelType w:val="hybridMultilevel"/>
    <w:tmpl w:val="111CDF92"/>
    <w:lvl w:ilvl="0" w:tplc="EC7C1146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3184137C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DD909E28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F1C23B6E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4918A35E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C268CACE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E45E8EDC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F2AE83A4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B9CC741A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7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42840C0C"/>
    <w:multiLevelType w:val="hybridMultilevel"/>
    <w:tmpl w:val="CFD0E5EA"/>
    <w:name w:val="PwCListNumbers132"/>
    <w:lvl w:ilvl="0" w:tplc="E33C3108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55EC9D9E" w:tentative="1">
      <w:start w:val="1"/>
      <w:numFmt w:val="lowerLetter"/>
      <w:lvlText w:val="%2."/>
      <w:lvlJc w:val="left"/>
      <w:pPr>
        <w:ind w:left="2246" w:hanging="360"/>
      </w:pPr>
    </w:lvl>
    <w:lvl w:ilvl="2" w:tplc="2662FFA8" w:tentative="1">
      <w:start w:val="1"/>
      <w:numFmt w:val="lowerRoman"/>
      <w:lvlText w:val="%3."/>
      <w:lvlJc w:val="right"/>
      <w:pPr>
        <w:ind w:left="2966" w:hanging="180"/>
      </w:pPr>
    </w:lvl>
    <w:lvl w:ilvl="3" w:tplc="7994A6AE" w:tentative="1">
      <w:start w:val="1"/>
      <w:numFmt w:val="decimal"/>
      <w:lvlText w:val="%4."/>
      <w:lvlJc w:val="left"/>
      <w:pPr>
        <w:ind w:left="3686" w:hanging="360"/>
      </w:pPr>
    </w:lvl>
    <w:lvl w:ilvl="4" w:tplc="EA266394" w:tentative="1">
      <w:start w:val="1"/>
      <w:numFmt w:val="lowerLetter"/>
      <w:lvlText w:val="%5."/>
      <w:lvlJc w:val="left"/>
      <w:pPr>
        <w:ind w:left="4406" w:hanging="360"/>
      </w:pPr>
    </w:lvl>
    <w:lvl w:ilvl="5" w:tplc="82F2DF02" w:tentative="1">
      <w:start w:val="1"/>
      <w:numFmt w:val="lowerRoman"/>
      <w:lvlText w:val="%6."/>
      <w:lvlJc w:val="right"/>
      <w:pPr>
        <w:ind w:left="5126" w:hanging="180"/>
      </w:pPr>
    </w:lvl>
    <w:lvl w:ilvl="6" w:tplc="E8C21F46" w:tentative="1">
      <w:start w:val="1"/>
      <w:numFmt w:val="decimal"/>
      <w:lvlText w:val="%7."/>
      <w:lvlJc w:val="left"/>
      <w:pPr>
        <w:ind w:left="5846" w:hanging="360"/>
      </w:pPr>
    </w:lvl>
    <w:lvl w:ilvl="7" w:tplc="399C9C4C" w:tentative="1">
      <w:start w:val="1"/>
      <w:numFmt w:val="lowerLetter"/>
      <w:lvlText w:val="%8."/>
      <w:lvlJc w:val="left"/>
      <w:pPr>
        <w:ind w:left="6566" w:hanging="360"/>
      </w:pPr>
    </w:lvl>
    <w:lvl w:ilvl="8" w:tplc="9E5CBE80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19">
    <w:nsid w:val="46612767"/>
    <w:multiLevelType w:val="hybridMultilevel"/>
    <w:tmpl w:val="CA9C68F2"/>
    <w:lvl w:ilvl="0" w:tplc="27BE314E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C852923C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A826576C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6010D3DC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35FA2992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2F7899C4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5CEE71D8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E0D050C6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289C436E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0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503F3EF2"/>
    <w:multiLevelType w:val="hybridMultilevel"/>
    <w:tmpl w:val="478AECD2"/>
    <w:lvl w:ilvl="0" w:tplc="E4E01BAA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9014E2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7E57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4840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02F7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D280C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BA07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8A43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ED8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5E401664"/>
    <w:multiLevelType w:val="multilevel"/>
    <w:tmpl w:val="EE12AE72"/>
    <w:numStyleLink w:val="PwCAppendixList1"/>
  </w:abstractNum>
  <w:abstractNum w:abstractNumId="24">
    <w:nsid w:val="5F7F5EF6"/>
    <w:multiLevelType w:val="hybridMultilevel"/>
    <w:tmpl w:val="5BCE4FEA"/>
    <w:lvl w:ilvl="0" w:tplc="B4DC0EFA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D41CBB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22081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483F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20953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BC8F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109E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CD9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7A5B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171CAB"/>
    <w:multiLevelType w:val="multilevel"/>
    <w:tmpl w:val="F9CC98B6"/>
    <w:numStyleLink w:val="Style2"/>
  </w:abstractNum>
  <w:abstractNum w:abstractNumId="26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6F264CF5"/>
    <w:multiLevelType w:val="multilevel"/>
    <w:tmpl w:val="2AF68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29">
    <w:nsid w:val="758713D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764C1A58"/>
    <w:multiLevelType w:val="multilevel"/>
    <w:tmpl w:val="05724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7B344BE7"/>
    <w:multiLevelType w:val="multilevel"/>
    <w:tmpl w:val="3BDCDC82"/>
    <w:numStyleLink w:val="TableBullet"/>
  </w:abstractNum>
  <w:num w:numId="1">
    <w:abstractNumId w:val="0"/>
  </w:num>
  <w:num w:numId="2">
    <w:abstractNumId w:val="28"/>
  </w:num>
  <w:num w:numId="3">
    <w:abstractNumId w:val="4"/>
  </w:num>
  <w:num w:numId="4">
    <w:abstractNumId w:val="14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5">
    <w:abstractNumId w:val="11"/>
  </w:num>
  <w:num w:numId="6">
    <w:abstractNumId w:val="15"/>
  </w:num>
  <w:num w:numId="7">
    <w:abstractNumId w:val="23"/>
  </w:num>
  <w:num w:numId="8">
    <w:abstractNumId w:val="19"/>
  </w:num>
  <w:num w:numId="9">
    <w:abstractNumId w:val="16"/>
  </w:num>
  <w:num w:numId="10">
    <w:abstractNumId w:val="27"/>
  </w:num>
  <w:num w:numId="11">
    <w:abstractNumId w:val="5"/>
  </w:num>
  <w:num w:numId="12">
    <w:abstractNumId w:val="17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3">
    <w:abstractNumId w:val="21"/>
  </w:num>
  <w:num w:numId="14">
    <w:abstractNumId w:val="24"/>
  </w:num>
  <w:num w:numId="15">
    <w:abstractNumId w:val="6"/>
  </w:num>
  <w:num w:numId="16">
    <w:abstractNumId w:val="25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Georgia" w:hAnsi="Georgia" w:hint="default"/>
          <w:b w:val="0"/>
          <w:i w:val="0"/>
          <w:color w:val="A32020" w:themeColor="text2"/>
          <w:sz w:val="16"/>
          <w:szCs w:val="16"/>
        </w:rPr>
      </w:lvl>
    </w:lvlOverride>
  </w:num>
  <w:num w:numId="17">
    <w:abstractNumId w:val="30"/>
  </w:num>
  <w:num w:numId="18">
    <w:abstractNumId w:val="2"/>
  </w:num>
  <w:num w:numId="19">
    <w:abstractNumId w:val="26"/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2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29"/>
  </w:num>
  <w:num w:numId="31">
    <w:abstractNumId w:val="1"/>
  </w:num>
  <w:num w:numId="32">
    <w:abstractNumId w:val="31"/>
  </w:num>
  <w:num w:numId="33">
    <w:abstractNumId w:val="13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37">
    <w:abstractNumId w:val="10"/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SortMethod w:val="0000"/>
  <w:doNotTrackMoves/>
  <w:defaultTabStop w:val="720"/>
  <w:hyphenationZone w:val="425"/>
  <w:drawingGridHorizontalSpacing w:val="100"/>
  <w:drawingGridVerticalSpacing w:val="878"/>
  <w:displayHorizontalDrawingGridEvery w:val="2"/>
  <w:characterSpacingControl w:val="doNotCompress"/>
  <w:hdrShapeDefaults>
    <o:shapedefaults v:ext="edit" spidmax="307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236F"/>
    <w:rsid w:val="00615A7A"/>
    <w:rsid w:val="006E236F"/>
    <w:rsid w:val="00D81A8E"/>
    <w:rsid w:val="00FA6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5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A3202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A3202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A3202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20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8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9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3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4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21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25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38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42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A3202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A3202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A32020" w:themeColor="text2"/>
        <w:left w:val="single" w:sz="2" w:space="10" w:color="A32020" w:themeColor="text2"/>
        <w:bottom w:val="single" w:sz="2" w:space="10" w:color="A32020" w:themeColor="text2"/>
        <w:right w:val="single" w:sz="2" w:space="10" w:color="A32020" w:themeColor="text2"/>
      </w:pBdr>
      <w:shd w:val="clear" w:color="auto" w:fill="A3202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A3202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A32020" w:themeColor="text2"/>
        <w:bottom w:val="single" w:sz="8" w:space="0" w:color="A32020" w:themeColor="text2"/>
        <w:insideH w:val="single" w:sz="8" w:space="0" w:color="A32020" w:themeColor="text2"/>
        <w:insideV w:val="single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A32020" w:themeColor="text2"/>
          <w:left w:val="nil"/>
          <w:bottom w:val="single" w:sz="8" w:space="0" w:color="A32020" w:themeColor="text2"/>
          <w:right w:val="nil"/>
          <w:insideH w:val="nil"/>
          <w:insideV w:val="single" w:sz="8" w:space="0" w:color="A32020" w:themeColor="text2"/>
          <w:tl2br w:val="nil"/>
          <w:tr2bl w:val="nil"/>
        </w:tcBorders>
        <w:shd w:val="clear" w:color="auto" w:fill="F4CACA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7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6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A3202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29"/>
      </w:numPr>
    </w:pPr>
  </w:style>
  <w:style w:type="paragraph" w:customStyle="1" w:styleId="Copyright">
    <w:name w:val="Copyright"/>
    <w:basedOn w:val="Footer"/>
    <w:uiPriority w:val="99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12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11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5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A3202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A3202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A3202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31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8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99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9"/>
      </w:numPr>
    </w:pPr>
  </w:style>
  <w:style w:type="numbering" w:customStyle="1" w:styleId="Style4">
    <w:name w:val="Style4"/>
    <w:uiPriority w:val="99"/>
    <w:rsid w:val="00D91C10"/>
    <w:pPr>
      <w:numPr>
        <w:numId w:val="21"/>
      </w:numPr>
    </w:pPr>
  </w:style>
  <w:style w:type="numbering" w:customStyle="1" w:styleId="Style5">
    <w:name w:val="Style5"/>
    <w:uiPriority w:val="99"/>
    <w:rsid w:val="00A60803"/>
    <w:pPr>
      <w:numPr>
        <w:numId w:val="24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33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37"/>
      </w:numPr>
    </w:pPr>
  </w:style>
  <w:style w:type="numbering" w:customStyle="1" w:styleId="Style7">
    <w:name w:val="Style7"/>
    <w:uiPriority w:val="99"/>
    <w:rsid w:val="0025727C"/>
    <w:pPr>
      <w:numPr>
        <w:numId w:val="41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A32020" w:themeColor="text2"/>
        <w:left w:val="dotted" w:sz="8" w:space="10" w:color="A3202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A3202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A3202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DC3D52"/>
    <w:rPr>
      <w:rFonts w:ascii="Arial" w:hAnsi="Arial"/>
      <w:b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ebarghya\Debarghya\live\May%2022,%202012\DP0071F685\Temp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Burgundy">
      <a:dk1>
        <a:srgbClr val="000000"/>
      </a:dk1>
      <a:lt1>
        <a:srgbClr val="FFFFFF"/>
      </a:lt1>
      <a:dk2>
        <a:srgbClr val="A32020"/>
      </a:dk2>
      <a:lt2>
        <a:srgbClr val="FFFFFF"/>
      </a:lt2>
      <a:accent1>
        <a:srgbClr val="A32020"/>
      </a:accent1>
      <a:accent2>
        <a:srgbClr val="E0301E"/>
      </a:accent2>
      <a:accent3>
        <a:srgbClr val="602320"/>
      </a:accent3>
      <a:accent4>
        <a:srgbClr val="DB536A"/>
      </a:accent4>
      <a:accent5>
        <a:srgbClr val="DC6900"/>
      </a:accent5>
      <a:accent6>
        <a:srgbClr val="FFB600"/>
      </a:accent6>
      <a:hlink>
        <a:srgbClr val="A32020"/>
      </a:hlink>
      <a:folHlink>
        <a:srgbClr val="A3202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930A43-D798-5045-9F6F-1F0619765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\Debarghya\Debarghya\live\May 22, 2012\DP0071F685\Temp\Placemat (8.5x11) Portrait one page.dotx</Template>
  <TotalTime>0</TotalTime>
  <Pages>1</Pages>
  <Words>93</Words>
  <Characters>536</Characters>
  <Application>Microsoft Macintosh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Heading 1</vt:lpstr>
      <vt:lpstr>    Heading 2</vt:lpstr>
      <vt:lpstr>        Heading 3</vt:lpstr>
    </vt:vector>
  </TitlesOfParts>
  <Company>PricewaterhouseCoopers</Company>
  <LinksUpToDate>false</LinksUpToDate>
  <CharactersWithSpaces>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depav917</dc:creator>
  <dc:description>A4 Proposal template</dc:description>
  <cp:lastModifiedBy>ANNIE FENG</cp:lastModifiedBy>
  <cp:revision>2</cp:revision>
  <cp:lastPrinted>2011-08-15T10:00:00Z</cp:lastPrinted>
  <dcterms:created xsi:type="dcterms:W3CDTF">2012-12-26T17:11:00Z</dcterms:created>
  <dcterms:modified xsi:type="dcterms:W3CDTF">2012-12-26T17:11:00Z</dcterms:modified>
</cp:coreProperties>
</file>